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4F1B" w:rsidP="00594F1B">
      <w:pPr>
        <w:jc w:val="center"/>
        <w:rPr>
          <w:rFonts w:hint="eastAsia"/>
          <w:b/>
        </w:rPr>
      </w:pPr>
      <w:r w:rsidRPr="00594F1B">
        <w:rPr>
          <w:rFonts w:hint="eastAsia"/>
          <w:b/>
        </w:rPr>
        <w:t>2013</w:t>
      </w:r>
      <w:r w:rsidRPr="00594F1B">
        <w:rPr>
          <w:rFonts w:hint="eastAsia"/>
          <w:b/>
        </w:rPr>
        <w:t>届食品经济管理系第一批毕业论文答辩安排</w:t>
      </w:r>
    </w:p>
    <w:p w:rsidR="00032D5F" w:rsidRPr="00594F1B" w:rsidRDefault="00032D5F" w:rsidP="00594F1B">
      <w:pPr>
        <w:jc w:val="center"/>
        <w:rPr>
          <w:rFonts w:hint="eastAsia"/>
          <w:b/>
        </w:rPr>
      </w:pPr>
    </w:p>
    <w:p w:rsidR="00032D5F" w:rsidRDefault="00032D5F" w:rsidP="00032D5F">
      <w:pPr>
        <w:rPr>
          <w:rFonts w:hint="eastAsia"/>
        </w:rPr>
      </w:pPr>
      <w:r>
        <w:rPr>
          <w:rFonts w:hint="eastAsia"/>
        </w:rPr>
        <w:t>答辩程序：学生就论文主要内容自我陈述</w:t>
      </w:r>
      <w:r>
        <w:rPr>
          <w:rFonts w:hint="eastAsia"/>
        </w:rPr>
        <w:t>3</w:t>
      </w:r>
      <w:r>
        <w:rPr>
          <w:rFonts w:hint="eastAsia"/>
        </w:rPr>
        <w:t>分钟（最好脱稿）——答辩老师就论文的内容进行提问——学生就提出的问题进行回答。</w:t>
      </w:r>
    </w:p>
    <w:p w:rsidR="00594F1B" w:rsidRDefault="00594F1B">
      <w:pPr>
        <w:rPr>
          <w:rFonts w:hint="eastAsia"/>
        </w:rPr>
      </w:pPr>
    </w:p>
    <w:p w:rsidR="00B13CB5" w:rsidRDefault="00B13CB5">
      <w:pPr>
        <w:rPr>
          <w:rFonts w:hint="eastAsia"/>
        </w:rPr>
      </w:pPr>
      <w:r>
        <w:rPr>
          <w:rFonts w:hint="eastAsia"/>
        </w:rPr>
        <w:t>第一组：</w:t>
      </w:r>
    </w:p>
    <w:p w:rsidR="00594F1B" w:rsidRDefault="00594F1B" w:rsidP="00032D5F">
      <w:pPr>
        <w:ind w:firstLineChars="600" w:firstLine="1260"/>
        <w:rPr>
          <w:rFonts w:hint="eastAsia"/>
        </w:rPr>
      </w:pPr>
      <w:r>
        <w:rPr>
          <w:rFonts w:hint="eastAsia"/>
        </w:rPr>
        <w:t>答辩老师：姜启军、车斌、刘为军、徐璞</w:t>
      </w:r>
    </w:p>
    <w:p w:rsidR="00594F1B" w:rsidRDefault="00594F1B" w:rsidP="00032D5F">
      <w:pPr>
        <w:ind w:firstLineChars="600" w:firstLine="1260"/>
        <w:rPr>
          <w:rFonts w:hint="eastAsia"/>
        </w:rPr>
      </w:pPr>
      <w:r>
        <w:rPr>
          <w:rFonts w:hint="eastAsia"/>
        </w:rPr>
        <w:t>答辩时间地点：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日周三</w:t>
      </w:r>
      <w:r>
        <w:rPr>
          <w:rFonts w:hint="eastAsia"/>
        </w:rPr>
        <w:t>12:30</w:t>
      </w:r>
      <w:r>
        <w:rPr>
          <w:rFonts w:hint="eastAsia"/>
        </w:rPr>
        <w:t>，学院</w:t>
      </w:r>
      <w:r>
        <w:rPr>
          <w:rFonts w:hint="eastAsia"/>
        </w:rPr>
        <w:t>221</w:t>
      </w:r>
      <w:r>
        <w:rPr>
          <w:rFonts w:hint="eastAsia"/>
        </w:rPr>
        <w:t>室</w:t>
      </w:r>
    </w:p>
    <w:p w:rsidR="00594F1B" w:rsidRDefault="00594F1B">
      <w:pPr>
        <w:rPr>
          <w:rFonts w:hint="eastAsia"/>
        </w:rPr>
      </w:pPr>
    </w:p>
    <w:tbl>
      <w:tblPr>
        <w:tblW w:w="9264" w:type="dxa"/>
        <w:tblInd w:w="78" w:type="dxa"/>
        <w:tblLayout w:type="fixed"/>
        <w:tblLook w:val="0000"/>
      </w:tblPr>
      <w:tblGrid>
        <w:gridCol w:w="456"/>
        <w:gridCol w:w="992"/>
        <w:gridCol w:w="850"/>
        <w:gridCol w:w="851"/>
        <w:gridCol w:w="4536"/>
        <w:gridCol w:w="850"/>
        <w:gridCol w:w="729"/>
      </w:tblGrid>
      <w:tr w:rsidR="00B13CB5" w:rsidTr="0000353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指导</w:t>
            </w:r>
          </w:p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594F1B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13CB5" w:rsidTr="0000353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CB5" w:rsidTr="0000353B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Default="00B13CB5" w:rsidP="00594F1B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CB5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521A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  <w:r w:rsidR="00B13CB5"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徐文欣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全球食品生产模式研究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徐开新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521A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推迟</w:t>
            </w: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施展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中国饮食文化的变化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陈廷贵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侯熙格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上海市生鲜果品可追溯体系研究——基于消费者和生产供应商的实证研究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刘华楠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王梅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上海大学生酸奶消费分析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徐开新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边源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基于品牌生命周期的中小食品企业品牌推广策略分析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熊崇俊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推迟</w:t>
            </w: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陆燕婷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上海市消费者对转基因食品的认知及购买意愿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刘华楠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汤倩莹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电商营销策略研究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熊崇俊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郜琪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中小食品企业品牌推广策略分析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熊崇俊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推迟</w:t>
            </w: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周洁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2012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年光明牛奶食品安全事件对消费者的影响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陈廷贵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吕慧伦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中小学生零食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消费行为及其干预政策研究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徐开新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李萌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中西方饮食文化的差异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陈廷贵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晏珺馨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20117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201173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电商网络整合营销策略研究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熊崇俊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B13CB5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521A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  <w:r w:rsidR="00B13CB5"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梁惠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加入</w:t>
            </w:r>
            <w:r w:rsidRPr="00594F1B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WTO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后我国大豆进口的增加及其影响因素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陈廷贵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B5" w:rsidRPr="00594F1B" w:rsidRDefault="00B13CB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归亚卉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D92F0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D92F0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餐饮业商业模式案例分析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徐开新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傅维薇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D92F0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D92F0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有机食品专卖店的经营现状与问题研究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刘华楠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陆丽君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D92F0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D92F0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电子商务环境下老字号食品企业顾客忠诚度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刘华楠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17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946224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袁培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D92F0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D92F0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0353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上海临港新城依托洋山港发展国际物流的对策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熊崇俊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谷典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D92F0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D92F0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中国饮食文化的变化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陈廷贵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石思磊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D92F0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D92F0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2D5F" w:rsidRPr="00594F1B" w:rsidRDefault="000125D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食品短链问题研究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徐开新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D92F0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D92F0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电子商务条件下鲜活食品的供应链管理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刘华楠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孙佳士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D92F0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D92F0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上海市农产品流通“农超对接”模式研究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熊崇俊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035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孙晓暄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D92F0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D92F0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金融危机背景下的中小食品企业经营战略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刘华楠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</w:tbl>
    <w:p w:rsidR="00594F1B" w:rsidRDefault="00594F1B" w:rsidP="00594F1B">
      <w:pPr>
        <w:rPr>
          <w:rFonts w:hint="eastAsia"/>
        </w:rPr>
      </w:pPr>
    </w:p>
    <w:p w:rsidR="0000353B" w:rsidRDefault="0000353B" w:rsidP="00594F1B">
      <w:pPr>
        <w:rPr>
          <w:rFonts w:hint="eastAsia"/>
        </w:rPr>
      </w:pPr>
    </w:p>
    <w:p w:rsidR="000125D0" w:rsidRDefault="000125D0" w:rsidP="00594F1B">
      <w:pPr>
        <w:rPr>
          <w:rFonts w:hint="eastAsia"/>
        </w:rPr>
      </w:pPr>
    </w:p>
    <w:p w:rsidR="000125D0" w:rsidRDefault="000125D0" w:rsidP="00594F1B">
      <w:pPr>
        <w:rPr>
          <w:rFonts w:hint="eastAsia"/>
        </w:rPr>
      </w:pPr>
    </w:p>
    <w:p w:rsidR="000125D0" w:rsidRDefault="000125D0" w:rsidP="00594F1B">
      <w:pPr>
        <w:rPr>
          <w:rFonts w:hint="eastAsia"/>
        </w:rPr>
      </w:pPr>
    </w:p>
    <w:p w:rsidR="000125D0" w:rsidRDefault="000125D0" w:rsidP="00594F1B">
      <w:pPr>
        <w:rPr>
          <w:rFonts w:hint="eastAsia"/>
        </w:rPr>
      </w:pPr>
    </w:p>
    <w:p w:rsidR="000125D0" w:rsidRDefault="000125D0" w:rsidP="00594F1B">
      <w:pPr>
        <w:rPr>
          <w:rFonts w:hint="eastAsia"/>
        </w:rPr>
      </w:pPr>
    </w:p>
    <w:p w:rsidR="00594F1B" w:rsidRDefault="00594F1B" w:rsidP="00594F1B">
      <w:pPr>
        <w:rPr>
          <w:rFonts w:hint="eastAsia"/>
        </w:rPr>
      </w:pPr>
      <w:r>
        <w:rPr>
          <w:rFonts w:hint="eastAsia"/>
        </w:rPr>
        <w:lastRenderedPageBreak/>
        <w:t>第二组：</w:t>
      </w:r>
    </w:p>
    <w:p w:rsidR="00594F1B" w:rsidRDefault="00594F1B" w:rsidP="00594F1B">
      <w:pPr>
        <w:rPr>
          <w:rFonts w:hint="eastAsia"/>
        </w:rPr>
      </w:pPr>
      <w:r>
        <w:rPr>
          <w:rFonts w:hint="eastAsia"/>
        </w:rPr>
        <w:t>答辩老师：刘华楠、徐开新、熊崇俊</w:t>
      </w:r>
    </w:p>
    <w:p w:rsidR="00594F1B" w:rsidRDefault="00594F1B">
      <w:pPr>
        <w:rPr>
          <w:rFonts w:hint="eastAsia"/>
        </w:rPr>
      </w:pPr>
      <w:r>
        <w:rPr>
          <w:rFonts w:hint="eastAsia"/>
        </w:rPr>
        <w:t>答辩时间地点：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日周四</w:t>
      </w:r>
      <w:r>
        <w:rPr>
          <w:rFonts w:hint="eastAsia"/>
        </w:rPr>
        <w:t>8:30</w:t>
      </w:r>
      <w:r>
        <w:rPr>
          <w:rFonts w:hint="eastAsia"/>
        </w:rPr>
        <w:t>，学院</w:t>
      </w:r>
      <w:r>
        <w:rPr>
          <w:rFonts w:hint="eastAsia"/>
        </w:rPr>
        <w:t>221</w:t>
      </w:r>
      <w:r>
        <w:rPr>
          <w:rFonts w:hint="eastAsia"/>
        </w:rPr>
        <w:t>室</w:t>
      </w:r>
    </w:p>
    <w:tbl>
      <w:tblPr>
        <w:tblW w:w="9264" w:type="dxa"/>
        <w:tblInd w:w="78" w:type="dxa"/>
        <w:tblLayout w:type="fixed"/>
        <w:tblLook w:val="0000"/>
      </w:tblPr>
      <w:tblGrid>
        <w:gridCol w:w="456"/>
        <w:gridCol w:w="992"/>
        <w:gridCol w:w="850"/>
        <w:gridCol w:w="851"/>
        <w:gridCol w:w="4195"/>
        <w:gridCol w:w="960"/>
        <w:gridCol w:w="960"/>
      </w:tblGrid>
      <w:tr w:rsidR="00594F1B" w:rsidTr="00032D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指导</w:t>
            </w:r>
          </w:p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94F1B" w:rsidTr="00032D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4F1B" w:rsidTr="00032D5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Default="00594F1B" w:rsidP="00625EDC">
            <w:pPr>
              <w:autoSpaceDE w:val="0"/>
              <w:autoSpaceDN w:val="0"/>
              <w:adjustRightInd w:val="0"/>
              <w:snapToGrid w:val="0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4F1B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</w:t>
            </w:r>
            <w:r w:rsidR="00594F1B"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992309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陈久芳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***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公司营销人员绩效管理问题研究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0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929119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成静欣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食品企业人力资源管理研究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姜启军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钱丽薇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上海食品便利店的市场竞争格局分析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刘为军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推迟</w:t>
            </w: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毛秀梅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HACCP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认证对我国城市居民食品消费的影响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刘为军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推迟</w:t>
            </w: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邹延洁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可口可乐公司品牌危机管理研究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朱晶雍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食品安全伦理研究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姜启军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陈雅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加多宝凉茶品牌推广策略研究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陆文珍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食品企业战略发展研究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姜启军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瞿冬栋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食品企业应对食品安全危机的公关策略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刘为军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王晟侃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地方性特色食品的品牌建设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姜启军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龚辰飞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XX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食品公司食品安全事件分析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车斌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姜竹文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12519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12519A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食品企业融资研究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姜启军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594F1B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  <w:r w:rsidR="00594F1B"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钱晓鑫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***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公司员工培训问题及对策研究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1B" w:rsidRPr="00594F1B" w:rsidRDefault="00594F1B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奚乐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0A5B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0A5BF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食品企业信用危机下的企业管理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刘为军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肖艳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0A5B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0A5BF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中型食品生产企业实施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HACCP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体系的意愿、行为及影响因素分析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刘为军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申怡玮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0A5B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0A5BF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液态奶消费者购买行为研究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徐璞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17</w:t>
            </w: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朱玮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0A5B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0A5BF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上海消费者进口水果消费特征分析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车斌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林伟刚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0A5B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0A5BF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Verdana"/>
                <w:color w:val="000000" w:themeColor="text1"/>
                <w:kern w:val="0"/>
                <w:szCs w:val="21"/>
              </w:rPr>
              <w:t>“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酒鬼酒</w:t>
            </w:r>
            <w:r w:rsidRPr="00594F1B">
              <w:rPr>
                <w:rFonts w:asciiTheme="minorEastAsia" w:hAnsiTheme="minorEastAsia" w:cs="Verdana"/>
                <w:color w:val="000000" w:themeColor="text1"/>
                <w:kern w:val="0"/>
                <w:szCs w:val="21"/>
              </w:rPr>
              <w:t>”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塑化剂风波事件分析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车斌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施俊波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0A5B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0A5BF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浅析</w:t>
            </w:r>
            <w:r w:rsidRPr="00594F1B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XX</w:t>
            </w: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食品类公司质量控制体系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姜启军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程德森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0A5B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0A5BF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上海在校大学生水果消费特征分析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车斌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推迟</w:t>
            </w:r>
          </w:p>
        </w:tc>
      </w:tr>
      <w:tr w:rsidR="00032D5F" w:rsidTr="00032D5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0946225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张一蕊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D5F" w:rsidRDefault="00032D5F">
            <w:r w:rsidRPr="000A5BF7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食经</w:t>
            </w:r>
            <w:r w:rsidRPr="000A5BF7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上海食品企业质量安全体系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94F1B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车斌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32D5F" w:rsidRPr="00594F1B" w:rsidRDefault="00032D5F" w:rsidP="00625E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</w:p>
        </w:tc>
      </w:tr>
    </w:tbl>
    <w:p w:rsidR="00594F1B" w:rsidRDefault="00594F1B">
      <w:pPr>
        <w:rPr>
          <w:rFonts w:hint="eastAsia"/>
        </w:rPr>
      </w:pPr>
    </w:p>
    <w:p w:rsidR="0000353B" w:rsidRDefault="0000353B">
      <w:pPr>
        <w:rPr>
          <w:rFonts w:hint="eastAsia"/>
        </w:rPr>
      </w:pPr>
    </w:p>
    <w:p w:rsidR="0000353B" w:rsidRDefault="0000353B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食品经济管理系</w:t>
      </w:r>
      <w:r>
        <w:rPr>
          <w:rFonts w:hint="eastAsia"/>
        </w:rPr>
        <w:t xml:space="preserve">  2013.3.26</w:t>
      </w:r>
    </w:p>
    <w:sectPr w:rsidR="0000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BE" w:rsidRDefault="00BC26BE" w:rsidP="00B13CB5">
      <w:r>
        <w:separator/>
      </w:r>
    </w:p>
  </w:endnote>
  <w:endnote w:type="continuationSeparator" w:id="1">
    <w:p w:rsidR="00BC26BE" w:rsidRDefault="00BC26BE" w:rsidP="00B13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BE" w:rsidRDefault="00BC26BE" w:rsidP="00B13CB5">
      <w:r>
        <w:separator/>
      </w:r>
    </w:p>
  </w:footnote>
  <w:footnote w:type="continuationSeparator" w:id="1">
    <w:p w:rsidR="00BC26BE" w:rsidRDefault="00BC26BE" w:rsidP="00B13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CB5"/>
    <w:rsid w:val="0000353B"/>
    <w:rsid w:val="000125D0"/>
    <w:rsid w:val="00032D5F"/>
    <w:rsid w:val="00521A41"/>
    <w:rsid w:val="00594F1B"/>
    <w:rsid w:val="00B13CB5"/>
    <w:rsid w:val="00BC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C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</cp:lastModifiedBy>
  <cp:revision>3</cp:revision>
  <dcterms:created xsi:type="dcterms:W3CDTF">2013-03-26T07:09:00Z</dcterms:created>
  <dcterms:modified xsi:type="dcterms:W3CDTF">2013-03-26T07:52:00Z</dcterms:modified>
</cp:coreProperties>
</file>